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AD24F" w14:textId="52893F82" w:rsidR="00F76D55" w:rsidRDefault="00F76D55" w:rsidP="00F76D55">
      <w:pPr>
        <w:tabs>
          <w:tab w:val="left" w:pos="1843"/>
        </w:tabs>
        <w:jc w:val="left"/>
        <w:rPr>
          <w:rFonts w:ascii="Arial" w:hAnsi="Arial" w:cs="Arial"/>
          <w:b/>
          <w:bCs/>
          <w:sz w:val="28"/>
        </w:rPr>
      </w:pPr>
      <w:bookmarkStart w:id="0" w:name="OLE_LINK87"/>
      <w:bookmarkStart w:id="1" w:name="OLE_LINK88"/>
      <w:bookmarkStart w:id="2" w:name="OLE_LINK3"/>
      <w:r w:rsidRPr="00D274B9">
        <w:rPr>
          <w:rFonts w:ascii="Arial" w:hAnsi="Arial" w:cs="Arial"/>
          <w:b/>
          <w:bCs/>
          <w:sz w:val="28"/>
        </w:rPr>
        <w:t>3GPP TSG RAN Meeting #10</w:t>
      </w:r>
      <w:r>
        <w:rPr>
          <w:rFonts w:ascii="Arial" w:hAnsi="Arial" w:cs="Arial" w:hint="eastAsia"/>
          <w:b/>
          <w:bCs/>
          <w:sz w:val="28"/>
        </w:rPr>
        <w:t>7</w:t>
      </w:r>
      <w:r w:rsidRPr="00D274B9">
        <w:rPr>
          <w:rFonts w:ascii="Arial" w:hAnsi="Arial" w:cs="Arial"/>
          <w:b/>
          <w:bCs/>
          <w:sz w:val="28"/>
        </w:rPr>
        <w:tab/>
      </w:r>
      <w:r w:rsidRPr="00D274B9">
        <w:rPr>
          <w:rFonts w:ascii="Arial" w:hAnsi="Arial" w:cs="Arial"/>
          <w:b/>
          <w:bCs/>
          <w:sz w:val="28"/>
        </w:rPr>
        <w:tab/>
      </w:r>
      <w:r w:rsidRPr="00D274B9">
        <w:rPr>
          <w:rFonts w:ascii="Arial" w:hAnsi="Arial" w:cs="Arial"/>
          <w:b/>
          <w:bCs/>
          <w:sz w:val="28"/>
        </w:rPr>
        <w:tab/>
      </w:r>
      <w:r w:rsidRPr="00D274B9">
        <w:rPr>
          <w:rFonts w:ascii="Arial" w:hAnsi="Arial" w:cs="Arial"/>
          <w:b/>
          <w:bCs/>
          <w:sz w:val="28"/>
        </w:rPr>
        <w:tab/>
      </w:r>
      <w:r w:rsidRPr="00D274B9">
        <w:rPr>
          <w:rFonts w:ascii="Arial" w:hAnsi="Arial" w:cs="Arial"/>
          <w:b/>
          <w:bCs/>
          <w:sz w:val="28"/>
        </w:rPr>
        <w:tab/>
      </w:r>
      <w:r w:rsidRPr="00D274B9">
        <w:rPr>
          <w:rFonts w:ascii="Arial" w:hAnsi="Arial" w:cs="Arial"/>
          <w:b/>
          <w:bCs/>
          <w:sz w:val="28"/>
        </w:rPr>
        <w:tab/>
      </w:r>
      <w:r w:rsidRPr="00D274B9">
        <w:rPr>
          <w:rFonts w:ascii="Arial" w:hAnsi="Arial" w:cs="Arial"/>
          <w:b/>
          <w:bCs/>
          <w:sz w:val="28"/>
        </w:rPr>
        <w:tab/>
      </w:r>
      <w:r>
        <w:rPr>
          <w:rFonts w:ascii="Arial" w:hAnsi="Arial" w:cs="Arial"/>
          <w:b/>
          <w:bCs/>
          <w:sz w:val="28"/>
        </w:rPr>
        <w:t xml:space="preserve">      </w:t>
      </w:r>
      <w:r w:rsidRPr="00D274B9">
        <w:rPr>
          <w:rFonts w:ascii="Arial" w:hAnsi="Arial" w:cs="Arial"/>
          <w:b/>
          <w:bCs/>
          <w:sz w:val="28"/>
        </w:rPr>
        <w:tab/>
      </w:r>
      <w:r>
        <w:rPr>
          <w:rFonts w:ascii="Arial" w:hAnsi="Arial" w:cs="Arial" w:hint="eastAsia"/>
          <w:b/>
          <w:bCs/>
          <w:sz w:val="28"/>
        </w:rPr>
        <w:t xml:space="preserve">   </w:t>
      </w:r>
      <w:r w:rsidR="00052E2B">
        <w:rPr>
          <w:rFonts w:ascii="Arial" w:hAnsi="Arial" w:cs="Arial" w:hint="eastAsia"/>
          <w:b/>
          <w:bCs/>
          <w:sz w:val="28"/>
        </w:rPr>
        <w:t xml:space="preserve">    </w:t>
      </w:r>
      <w:r w:rsidRPr="005D4E1D">
        <w:rPr>
          <w:rFonts w:ascii="Arial" w:hAnsi="Arial" w:cs="Arial"/>
          <w:b/>
          <w:bCs/>
          <w:sz w:val="28"/>
        </w:rPr>
        <w:t>RP-2</w:t>
      </w:r>
      <w:r>
        <w:rPr>
          <w:rFonts w:ascii="Arial" w:hAnsi="Arial" w:cs="Arial" w:hint="eastAsia"/>
          <w:b/>
          <w:bCs/>
          <w:sz w:val="28"/>
        </w:rPr>
        <w:t>50337</w:t>
      </w:r>
    </w:p>
    <w:p w14:paraId="1D02E33D" w14:textId="52C56CBF" w:rsidR="00F76D55" w:rsidRPr="00F76D55" w:rsidRDefault="00F76D55" w:rsidP="00F76D55">
      <w:pPr>
        <w:keepLines/>
        <w:tabs>
          <w:tab w:val="left" w:pos="567"/>
        </w:tabs>
        <w:rPr>
          <w:rFonts w:ascii="Arial" w:hAnsi="Arial" w:cs="Arial"/>
          <w:b/>
          <w:sz w:val="28"/>
          <w:szCs w:val="28"/>
        </w:rPr>
      </w:pPr>
      <w:r>
        <w:rPr>
          <w:rFonts w:ascii="Arial" w:hAnsi="Arial" w:cs="Arial"/>
          <w:b/>
          <w:sz w:val="28"/>
          <w:szCs w:val="28"/>
        </w:rPr>
        <w:t xml:space="preserve">Incheon, Korea, March 12-14, </w:t>
      </w:r>
      <w:r w:rsidRPr="00A079D3">
        <w:rPr>
          <w:rFonts w:ascii="Arial" w:hAnsi="Arial" w:cs="Arial"/>
          <w:b/>
          <w:sz w:val="28"/>
          <w:szCs w:val="28"/>
        </w:rPr>
        <w:t>20</w:t>
      </w:r>
      <w:r>
        <w:rPr>
          <w:rFonts w:ascii="Arial" w:hAnsi="Arial" w:cs="Arial"/>
          <w:b/>
          <w:sz w:val="28"/>
          <w:szCs w:val="28"/>
        </w:rPr>
        <w:t>25</w:t>
      </w:r>
    </w:p>
    <w:p w14:paraId="12D45A07" w14:textId="77777777" w:rsidR="00F76D55" w:rsidRDefault="00F76D55" w:rsidP="00F76D55">
      <w:pPr>
        <w:tabs>
          <w:tab w:val="left" w:pos="1843"/>
        </w:tabs>
        <w:rPr>
          <w:rFonts w:ascii="Arial" w:hAnsi="Arial" w:cs="Arial"/>
          <w:b/>
          <w:sz w:val="20"/>
        </w:rPr>
      </w:pPr>
    </w:p>
    <w:p w14:paraId="778E813A" w14:textId="77777777" w:rsidR="00F76D55" w:rsidRDefault="00F76D55" w:rsidP="00F76D55">
      <w:pPr>
        <w:tabs>
          <w:tab w:val="left" w:pos="1843"/>
        </w:tabs>
        <w:rPr>
          <w:rFonts w:ascii="Arial" w:hAnsi="Arial" w:cs="Arial"/>
          <w:b/>
          <w:sz w:val="20"/>
        </w:rPr>
      </w:pPr>
      <w:r>
        <w:rPr>
          <w:rFonts w:ascii="Arial" w:hAnsi="Arial" w:cs="Arial"/>
          <w:b/>
          <w:sz w:val="20"/>
        </w:rPr>
        <w:t xml:space="preserve">Source </w:t>
      </w:r>
      <w:r>
        <w:rPr>
          <w:rFonts w:ascii="Arial" w:hAnsi="Arial" w:cs="Arial"/>
          <w:b/>
          <w:sz w:val="20"/>
        </w:rPr>
        <w:tab/>
        <w:t xml:space="preserve">: </w:t>
      </w:r>
      <w:r>
        <w:rPr>
          <w:rFonts w:ascii="Arial" w:hAnsi="Arial" w:cs="Arial" w:hint="eastAsia"/>
          <w:b/>
          <w:sz w:val="20"/>
        </w:rPr>
        <w:t>CA</w:t>
      </w:r>
      <w:r>
        <w:rPr>
          <w:rFonts w:ascii="Arial" w:hAnsi="Arial" w:cs="Arial"/>
          <w:b/>
          <w:sz w:val="20"/>
        </w:rPr>
        <w:t>ICT</w:t>
      </w:r>
    </w:p>
    <w:p w14:paraId="3100813D" w14:textId="1AF54C1C" w:rsidR="00F76D55" w:rsidRDefault="00F76D55" w:rsidP="00F76D55">
      <w:pPr>
        <w:tabs>
          <w:tab w:val="left" w:pos="1843"/>
        </w:tabs>
        <w:rPr>
          <w:rFonts w:ascii="Arial" w:hAnsi="Arial" w:cs="Arial"/>
          <w:b/>
          <w:sz w:val="20"/>
        </w:rPr>
      </w:pPr>
      <w:r>
        <w:rPr>
          <w:rFonts w:ascii="Arial" w:hAnsi="Arial" w:cs="Arial"/>
          <w:b/>
          <w:sz w:val="20"/>
        </w:rPr>
        <w:t xml:space="preserve">Title </w:t>
      </w:r>
      <w:r>
        <w:rPr>
          <w:rFonts w:ascii="Arial" w:hAnsi="Arial" w:cs="Arial"/>
          <w:b/>
          <w:sz w:val="20"/>
        </w:rPr>
        <w:tab/>
      </w:r>
      <w:r>
        <w:rPr>
          <w:rFonts w:ascii="Arial" w:hAnsi="Arial" w:cs="Arial" w:hint="eastAsia"/>
          <w:b/>
          <w:sz w:val="20"/>
        </w:rPr>
        <w:t>: Proposals for AI/ML Air Interface in 5G-A R20</w:t>
      </w:r>
    </w:p>
    <w:p w14:paraId="7B6ABBAD" w14:textId="2E10EC7D" w:rsidR="00F76D55" w:rsidRDefault="00F76D55" w:rsidP="00F76D55">
      <w:pPr>
        <w:tabs>
          <w:tab w:val="left" w:pos="1843"/>
        </w:tabs>
        <w:rPr>
          <w:rFonts w:ascii="Arial" w:hAnsi="Arial" w:cs="Arial"/>
          <w:b/>
          <w:sz w:val="20"/>
        </w:rPr>
      </w:pPr>
      <w:r>
        <w:rPr>
          <w:rFonts w:ascii="Arial" w:hAnsi="Arial" w:cs="Arial"/>
          <w:b/>
          <w:sz w:val="20"/>
        </w:rPr>
        <w:t>Agenda Item</w:t>
      </w:r>
      <w:bookmarkStart w:id="3" w:name="Source"/>
      <w:bookmarkEnd w:id="3"/>
      <w:r>
        <w:rPr>
          <w:rFonts w:ascii="Arial" w:hAnsi="Arial" w:cs="Arial"/>
          <w:b/>
          <w:sz w:val="20"/>
        </w:rPr>
        <w:tab/>
      </w:r>
      <w:r w:rsidRPr="00D62CEF">
        <w:rPr>
          <w:rFonts w:ascii="Arial" w:hAnsi="Arial" w:cs="Arial"/>
          <w:b/>
          <w:sz w:val="20"/>
        </w:rPr>
        <w:t>:</w:t>
      </w:r>
      <w:r w:rsidRPr="00D62CEF">
        <w:rPr>
          <w:rFonts w:ascii="Arial" w:hAnsi="Arial" w:cs="Arial" w:hint="eastAsia"/>
          <w:b/>
          <w:sz w:val="20"/>
        </w:rPr>
        <w:t xml:space="preserve"> </w:t>
      </w:r>
      <w:r>
        <w:rPr>
          <w:rFonts w:ascii="Arial" w:hAnsi="Arial" w:cs="Arial" w:hint="eastAsia"/>
          <w:b/>
          <w:sz w:val="20"/>
        </w:rPr>
        <w:t>15.2.1</w:t>
      </w:r>
    </w:p>
    <w:p w14:paraId="48AED6BB" w14:textId="77777777" w:rsidR="00F76D55" w:rsidRDefault="00F76D55" w:rsidP="00F76D55">
      <w:pPr>
        <w:widowControl/>
        <w:tabs>
          <w:tab w:val="left" w:pos="1843"/>
        </w:tabs>
        <w:rPr>
          <w:rFonts w:ascii="Arial" w:eastAsia="MS Mincho" w:hAnsi="Arial" w:cs="Arial"/>
          <w:b/>
          <w:kern w:val="0"/>
          <w:sz w:val="20"/>
          <w:lang w:val="en-GB" w:eastAsia="en-US"/>
        </w:rPr>
      </w:pPr>
      <w:r>
        <w:rPr>
          <w:rFonts w:ascii="Arial" w:eastAsia="MS Mincho" w:hAnsi="Arial" w:cs="Arial"/>
          <w:b/>
          <w:kern w:val="0"/>
          <w:sz w:val="20"/>
          <w:lang w:val="en-GB" w:eastAsia="en-US"/>
        </w:rPr>
        <w:t>Document for</w:t>
      </w:r>
      <w:r>
        <w:rPr>
          <w:rFonts w:ascii="Arial" w:eastAsia="MS Mincho" w:hAnsi="Arial" w:cs="Arial"/>
          <w:b/>
          <w:kern w:val="0"/>
          <w:sz w:val="20"/>
          <w:lang w:val="en-GB" w:eastAsia="en-US"/>
        </w:rPr>
        <w:tab/>
        <w:t xml:space="preserve">: </w:t>
      </w:r>
      <w:r>
        <w:rPr>
          <w:rFonts w:ascii="Arial" w:eastAsia="MS Mincho" w:hAnsi="Arial" w:cs="Arial" w:hint="eastAsia"/>
          <w:b/>
          <w:kern w:val="0"/>
          <w:sz w:val="20"/>
          <w:lang w:val="en-GB" w:eastAsia="en-US"/>
        </w:rPr>
        <w:t>Discussion / Decision</w:t>
      </w:r>
    </w:p>
    <w:bookmarkEnd w:id="0"/>
    <w:bookmarkEnd w:id="1"/>
    <w:bookmarkEnd w:id="2"/>
    <w:p w14:paraId="76709993" w14:textId="5F6D9F6F" w:rsidR="00F76D55" w:rsidRPr="00F76D55" w:rsidRDefault="00F76D55" w:rsidP="00F76D55">
      <w:pPr>
        <w:pStyle w:val="1"/>
        <w:widowControl/>
        <w:numPr>
          <w:ilvl w:val="0"/>
          <w:numId w:val="1"/>
        </w:numPr>
        <w:pBdr>
          <w:top w:val="single" w:sz="12" w:space="3" w:color="auto"/>
        </w:pBdr>
        <w:tabs>
          <w:tab w:val="left" w:pos="446"/>
          <w:tab w:val="left" w:pos="858"/>
        </w:tabs>
        <w:spacing w:before="120" w:after="120"/>
        <w:jc w:val="left"/>
        <w:rPr>
          <w:rFonts w:ascii="Arial" w:eastAsia="MS Gothic" w:hAnsi="Arial" w:cs="Times New Roman"/>
          <w:bCs/>
          <w:color w:val="auto"/>
          <w:kern w:val="28"/>
          <w:sz w:val="30"/>
          <w:szCs w:val="30"/>
          <w:lang w:val="en-GB" w:eastAsia="ja-JP"/>
        </w:rPr>
      </w:pPr>
      <w:r w:rsidRPr="00F76D55">
        <w:rPr>
          <w:rFonts w:ascii="Arial" w:eastAsia="MS Gothic" w:hAnsi="Arial" w:cs="Times New Roman"/>
          <w:bCs/>
          <w:color w:val="auto"/>
          <w:kern w:val="28"/>
          <w:sz w:val="30"/>
          <w:szCs w:val="30"/>
          <w:lang w:val="en-GB" w:eastAsia="ja-JP"/>
        </w:rPr>
        <w:t>Introduction</w:t>
      </w:r>
    </w:p>
    <w:p w14:paraId="58C08DD8" w14:textId="59BD60B8" w:rsidR="00F76D55" w:rsidRPr="003843DF" w:rsidRDefault="00F76D55" w:rsidP="00F76D55">
      <w:r>
        <w:rPr>
          <w:rFonts w:hint="eastAsia"/>
        </w:rPr>
        <w:t xml:space="preserve">According to the </w:t>
      </w:r>
      <w:r w:rsidR="0038336B">
        <w:rPr>
          <w:rFonts w:hint="eastAsia"/>
        </w:rPr>
        <w:t xml:space="preserve">conclusion of last plenary, </w:t>
      </w:r>
      <w:r w:rsidRPr="007324B6">
        <w:t>Artificial Intelligence (AI)/Machine Learning (ML) for NR Air Interface</w:t>
      </w:r>
      <w:r w:rsidR="0038336B">
        <w:rPr>
          <w:rFonts w:hint="eastAsia"/>
        </w:rPr>
        <w:t xml:space="preserve"> are proposed by lots of companies to continue in 5G-A R20 </w:t>
      </w:r>
      <w:r>
        <w:rPr>
          <w:rFonts w:hint="eastAsia"/>
        </w:rPr>
        <w:t>[1]. T</w:t>
      </w:r>
      <w:r>
        <w:t>h</w:t>
      </w:r>
      <w:r>
        <w:rPr>
          <w:rFonts w:hint="eastAsia"/>
        </w:rPr>
        <w:t xml:space="preserve">is paper provides some discussions on the </w:t>
      </w:r>
      <w:r w:rsidR="0038336B">
        <w:rPr>
          <w:rFonts w:hint="eastAsia"/>
        </w:rPr>
        <w:t xml:space="preserve">justifications and </w:t>
      </w:r>
      <w:r>
        <w:rPr>
          <w:rFonts w:hint="eastAsia"/>
        </w:rPr>
        <w:t>objectives of AI/ML for NR air interface</w:t>
      </w:r>
      <w:r w:rsidR="0038336B">
        <w:rPr>
          <w:rFonts w:hint="eastAsia"/>
        </w:rPr>
        <w:t xml:space="preserve"> in R20</w:t>
      </w:r>
      <w:r>
        <w:rPr>
          <w:rFonts w:hint="eastAsia"/>
          <w:lang w:val="en-GB"/>
        </w:rPr>
        <w:t>.</w:t>
      </w:r>
    </w:p>
    <w:p w14:paraId="6E0E719B" w14:textId="01C5F92D" w:rsidR="00F76D55" w:rsidRPr="00F76D55" w:rsidRDefault="00F76D55" w:rsidP="00F76D55">
      <w:pPr>
        <w:pStyle w:val="1"/>
        <w:widowControl/>
        <w:numPr>
          <w:ilvl w:val="0"/>
          <w:numId w:val="1"/>
        </w:numPr>
        <w:pBdr>
          <w:top w:val="single" w:sz="12" w:space="3" w:color="auto"/>
        </w:pBdr>
        <w:tabs>
          <w:tab w:val="left" w:pos="446"/>
          <w:tab w:val="left" w:pos="858"/>
        </w:tabs>
        <w:spacing w:before="120" w:after="120"/>
        <w:jc w:val="left"/>
        <w:rPr>
          <w:rFonts w:ascii="Arial" w:eastAsia="MS Gothic" w:hAnsi="Arial" w:cs="Times New Roman"/>
          <w:bCs/>
          <w:color w:val="auto"/>
          <w:kern w:val="28"/>
          <w:sz w:val="30"/>
          <w:szCs w:val="30"/>
          <w:lang w:val="en-GB" w:eastAsia="ja-JP"/>
        </w:rPr>
      </w:pPr>
      <w:r w:rsidRPr="00F76D55">
        <w:rPr>
          <w:rFonts w:ascii="Arial" w:eastAsia="MS Gothic" w:hAnsi="Arial" w:cs="Times New Roman" w:hint="eastAsia"/>
          <w:bCs/>
          <w:color w:val="auto"/>
          <w:kern w:val="28"/>
          <w:sz w:val="30"/>
          <w:szCs w:val="30"/>
          <w:lang w:val="en-GB" w:eastAsia="ja-JP"/>
        </w:rPr>
        <w:t xml:space="preserve">Discussions </w:t>
      </w:r>
    </w:p>
    <w:p w14:paraId="176C47EA" w14:textId="4A760F4D" w:rsidR="000234A8" w:rsidRPr="00383E14" w:rsidRDefault="000234A8" w:rsidP="00F76D55">
      <w:pPr>
        <w:pStyle w:val="af1"/>
        <w:spacing w:before="120"/>
        <w:rPr>
          <w:rFonts w:ascii="Arial" w:eastAsia="MS Gothic" w:hAnsi="Arial"/>
          <w:bCs/>
          <w:kern w:val="28"/>
          <w:sz w:val="30"/>
          <w:szCs w:val="30"/>
          <w:lang w:val="en-GB" w:eastAsia="ja-JP"/>
        </w:rPr>
      </w:pPr>
      <w:r w:rsidRPr="00383E14">
        <w:rPr>
          <w:rFonts w:ascii="Arial" w:eastAsia="MS Gothic" w:hAnsi="Arial" w:hint="eastAsia"/>
          <w:bCs/>
          <w:kern w:val="28"/>
          <w:sz w:val="30"/>
          <w:szCs w:val="30"/>
          <w:lang w:val="en-GB" w:eastAsia="ja-JP"/>
        </w:rPr>
        <w:t>2.1 Justifications</w:t>
      </w:r>
    </w:p>
    <w:p w14:paraId="73F70A1C" w14:textId="305945CD" w:rsidR="00FA128E" w:rsidRPr="00FA128E" w:rsidRDefault="00FA128E" w:rsidP="00FA128E">
      <w:pPr>
        <w:pStyle w:val="af1"/>
        <w:spacing w:before="120"/>
        <w:rPr>
          <w:rFonts w:eastAsia="宋体"/>
          <w:bCs/>
          <w:iCs/>
          <w:kern w:val="2"/>
          <w:sz w:val="21"/>
          <w:szCs w:val="20"/>
          <w:lang w:val="en-GB" w:eastAsia="zh-CN"/>
        </w:rPr>
      </w:pPr>
      <w:r w:rsidRPr="00FA128E">
        <w:rPr>
          <w:rFonts w:eastAsia="宋体"/>
          <w:bCs/>
          <w:iCs/>
          <w:kern w:val="2"/>
          <w:sz w:val="21"/>
          <w:szCs w:val="20"/>
          <w:lang w:val="en-GB" w:eastAsia="zh-CN"/>
        </w:rPr>
        <w:t>The application of AI/ML techniques to NR air interface has been further studied in FS_NR_AIML_air_Ph2,</w:t>
      </w:r>
      <w:r>
        <w:rPr>
          <w:rFonts w:eastAsia="宋体" w:hint="eastAsia"/>
          <w:bCs/>
          <w:iCs/>
          <w:kern w:val="2"/>
          <w:sz w:val="21"/>
          <w:szCs w:val="20"/>
          <w:lang w:val="en-GB" w:eastAsia="zh-CN"/>
        </w:rPr>
        <w:t xml:space="preserve"> </w:t>
      </w:r>
      <w:r w:rsidRPr="00FA128E">
        <w:rPr>
          <w:rFonts w:eastAsia="宋体"/>
          <w:bCs/>
          <w:iCs/>
          <w:kern w:val="2"/>
          <w:sz w:val="21"/>
          <w:szCs w:val="20"/>
          <w:lang w:val="en-GB" w:eastAsia="zh-CN"/>
        </w:rPr>
        <w:t>including further study on CSI compression (two-sided model) covering aspects</w:t>
      </w:r>
      <w:r>
        <w:rPr>
          <w:rFonts w:eastAsia="宋体" w:hint="eastAsia"/>
          <w:bCs/>
          <w:iCs/>
          <w:kern w:val="2"/>
          <w:sz w:val="21"/>
          <w:szCs w:val="20"/>
          <w:lang w:val="en-GB" w:eastAsia="zh-CN"/>
        </w:rPr>
        <w:t xml:space="preserve"> </w:t>
      </w:r>
      <w:r w:rsidRPr="00FA128E">
        <w:rPr>
          <w:rFonts w:eastAsia="宋体"/>
          <w:bCs/>
          <w:iCs/>
          <w:kern w:val="2"/>
          <w:sz w:val="21"/>
          <w:szCs w:val="20"/>
          <w:lang w:val="en-GB" w:eastAsia="zh-CN"/>
        </w:rPr>
        <w:t>on improved trade-off between performance and complexity/overhead and alleviating/resolving</w:t>
      </w:r>
      <w:r>
        <w:rPr>
          <w:rFonts w:eastAsia="宋体" w:hint="eastAsia"/>
          <w:bCs/>
          <w:iCs/>
          <w:kern w:val="2"/>
          <w:sz w:val="21"/>
          <w:szCs w:val="20"/>
          <w:lang w:val="en-GB" w:eastAsia="zh-CN"/>
        </w:rPr>
        <w:t xml:space="preserve"> </w:t>
      </w:r>
      <w:r w:rsidRPr="00FA128E">
        <w:rPr>
          <w:rFonts w:eastAsia="宋体"/>
          <w:bCs/>
          <w:iCs/>
          <w:kern w:val="2"/>
          <w:sz w:val="21"/>
          <w:szCs w:val="20"/>
          <w:lang w:val="en-GB" w:eastAsia="zh-CN"/>
        </w:rPr>
        <w:t>issues related to inter-vendor training collaborations.</w:t>
      </w:r>
    </w:p>
    <w:p w14:paraId="32F4ED65" w14:textId="1F333A6E" w:rsidR="00FA128E" w:rsidRPr="00FA128E" w:rsidRDefault="00FA128E" w:rsidP="00FA128E">
      <w:pPr>
        <w:pStyle w:val="af1"/>
        <w:spacing w:before="120"/>
        <w:rPr>
          <w:rFonts w:eastAsia="宋体"/>
          <w:bCs/>
          <w:iCs/>
          <w:kern w:val="2"/>
          <w:sz w:val="21"/>
          <w:szCs w:val="20"/>
          <w:lang w:val="en-GB" w:eastAsia="zh-CN"/>
        </w:rPr>
      </w:pPr>
      <w:r w:rsidRPr="00FA128E">
        <w:rPr>
          <w:rFonts w:eastAsia="宋体"/>
          <w:bCs/>
          <w:iCs/>
          <w:kern w:val="2"/>
          <w:sz w:val="21"/>
          <w:szCs w:val="20"/>
          <w:lang w:val="en-GB" w:eastAsia="zh-CN"/>
        </w:rPr>
        <w:t>During the study, it was observed that more than 20% performance gains can be achieved</w:t>
      </w:r>
      <w:r>
        <w:rPr>
          <w:rFonts w:eastAsia="宋体" w:hint="eastAsia"/>
          <w:bCs/>
          <w:iCs/>
          <w:kern w:val="2"/>
          <w:sz w:val="21"/>
          <w:szCs w:val="20"/>
          <w:lang w:val="en-GB" w:eastAsia="zh-CN"/>
        </w:rPr>
        <w:t xml:space="preserve"> </w:t>
      </w:r>
      <w:r w:rsidRPr="00FA128E">
        <w:rPr>
          <w:rFonts w:eastAsia="宋体"/>
          <w:bCs/>
          <w:iCs/>
          <w:kern w:val="2"/>
          <w:sz w:val="21"/>
          <w:szCs w:val="20"/>
          <w:lang w:val="en-GB" w:eastAsia="zh-CN"/>
        </w:rPr>
        <w:t>considering CSI compression in temporal domain and cell/site specific models.</w:t>
      </w:r>
      <w:r>
        <w:rPr>
          <w:rFonts w:eastAsia="宋体" w:hint="eastAsia"/>
          <w:bCs/>
          <w:iCs/>
          <w:kern w:val="2"/>
          <w:sz w:val="21"/>
          <w:szCs w:val="20"/>
          <w:lang w:val="en-GB" w:eastAsia="zh-CN"/>
        </w:rPr>
        <w:t xml:space="preserve"> </w:t>
      </w:r>
      <w:r w:rsidRPr="00FA128E">
        <w:rPr>
          <w:rFonts w:eastAsia="宋体"/>
          <w:bCs/>
          <w:iCs/>
          <w:kern w:val="2"/>
          <w:sz w:val="21"/>
          <w:szCs w:val="20"/>
          <w:lang w:val="en-GB" w:eastAsia="zh-CN"/>
        </w:rPr>
        <w:t>For inter-vendor training collaborations, multiple options and sub-options are studied</w:t>
      </w:r>
    </w:p>
    <w:p w14:paraId="4BDE8A25" w14:textId="7A52F3F9" w:rsidR="00FA128E" w:rsidRPr="00FA128E" w:rsidRDefault="00FA128E" w:rsidP="00FA128E">
      <w:pPr>
        <w:pStyle w:val="af1"/>
        <w:spacing w:before="120"/>
        <w:rPr>
          <w:rFonts w:eastAsia="宋体"/>
          <w:bCs/>
          <w:iCs/>
          <w:kern w:val="2"/>
          <w:sz w:val="21"/>
          <w:szCs w:val="20"/>
          <w:lang w:val="en-GB" w:eastAsia="zh-CN"/>
        </w:rPr>
      </w:pPr>
      <w:r w:rsidRPr="00FA128E">
        <w:rPr>
          <w:rFonts w:eastAsia="宋体"/>
          <w:bCs/>
          <w:iCs/>
          <w:kern w:val="2"/>
          <w:sz w:val="21"/>
          <w:szCs w:val="20"/>
          <w:lang w:val="en-GB" w:eastAsia="zh-CN"/>
        </w:rPr>
        <w:t>and it was concluded that specification of model structure and parameters in</w:t>
      </w:r>
      <w:r>
        <w:rPr>
          <w:rFonts w:eastAsia="宋体" w:hint="eastAsia"/>
          <w:bCs/>
          <w:iCs/>
          <w:kern w:val="2"/>
          <w:sz w:val="21"/>
          <w:szCs w:val="20"/>
          <w:lang w:val="en-GB" w:eastAsia="zh-CN"/>
        </w:rPr>
        <w:t xml:space="preserve"> </w:t>
      </w:r>
      <w:r w:rsidRPr="00FA128E">
        <w:rPr>
          <w:rFonts w:eastAsia="宋体"/>
          <w:bCs/>
          <w:iCs/>
          <w:kern w:val="2"/>
          <w:sz w:val="21"/>
          <w:szCs w:val="20"/>
          <w:lang w:val="en-GB" w:eastAsia="zh-CN"/>
        </w:rPr>
        <w:t>3GPP can ensure the minimum performance, while exchanging model parameters/datasets</w:t>
      </w:r>
      <w:r>
        <w:rPr>
          <w:rFonts w:eastAsia="宋体" w:hint="eastAsia"/>
          <w:bCs/>
          <w:iCs/>
          <w:kern w:val="2"/>
          <w:sz w:val="21"/>
          <w:szCs w:val="20"/>
          <w:lang w:val="en-GB" w:eastAsia="zh-CN"/>
        </w:rPr>
        <w:t xml:space="preserve"> </w:t>
      </w:r>
      <w:r w:rsidRPr="00FA128E">
        <w:rPr>
          <w:rFonts w:eastAsia="宋体"/>
          <w:bCs/>
          <w:iCs/>
          <w:kern w:val="2"/>
          <w:sz w:val="21"/>
          <w:szCs w:val="20"/>
          <w:lang w:val="en-GB" w:eastAsia="zh-CN"/>
        </w:rPr>
        <w:t>can further improve the performance.</w:t>
      </w:r>
    </w:p>
    <w:p w14:paraId="61D204C4" w14:textId="17CC4DFD" w:rsidR="000234A8" w:rsidRPr="00DC1EE8" w:rsidRDefault="00D20D09" w:rsidP="00DC1EE8">
      <w:pPr>
        <w:spacing w:beforeLines="50" w:before="156" w:afterLines="50" w:after="156"/>
        <w:ind w:left="105" w:hangingChars="50" w:hanging="105"/>
        <w:rPr>
          <w:b/>
          <w:i/>
        </w:rPr>
      </w:pPr>
      <w:r w:rsidRPr="00DC1EE8">
        <w:rPr>
          <w:rFonts w:hint="eastAsia"/>
          <w:b/>
          <w:i/>
        </w:rPr>
        <w:t xml:space="preserve">Proposal 1: </w:t>
      </w:r>
      <w:r w:rsidR="00FA128E" w:rsidRPr="00DC1EE8">
        <w:rPr>
          <w:b/>
          <w:i/>
        </w:rPr>
        <w:t>Based on FS_NR_AIML_air_Ph2 study outcome, it is proposed to specify AIML based CSI compression in Rel-20.</w:t>
      </w:r>
    </w:p>
    <w:p w14:paraId="6D7C11A1" w14:textId="7E0AA152" w:rsidR="000234A8" w:rsidRPr="00383E14" w:rsidRDefault="00383E14" w:rsidP="000234A8">
      <w:pPr>
        <w:pStyle w:val="af1"/>
        <w:numPr>
          <w:ilvl w:val="1"/>
          <w:numId w:val="1"/>
        </w:numPr>
        <w:spacing w:before="120"/>
        <w:rPr>
          <w:rFonts w:ascii="Arial" w:eastAsia="MS Gothic" w:hAnsi="Arial"/>
          <w:bCs/>
          <w:kern w:val="28"/>
          <w:sz w:val="30"/>
          <w:szCs w:val="30"/>
          <w:lang w:val="en-GB" w:eastAsia="ja-JP"/>
        </w:rPr>
      </w:pPr>
      <w:r>
        <w:rPr>
          <w:rFonts w:ascii="Arial" w:eastAsiaTheme="minorEastAsia" w:hAnsi="Arial" w:hint="eastAsia"/>
          <w:bCs/>
          <w:kern w:val="28"/>
          <w:sz w:val="30"/>
          <w:szCs w:val="30"/>
          <w:lang w:val="en-GB" w:eastAsia="zh-CN"/>
        </w:rPr>
        <w:t xml:space="preserve"> </w:t>
      </w:r>
      <w:r w:rsidR="000234A8" w:rsidRPr="00383E14">
        <w:rPr>
          <w:rFonts w:ascii="Arial" w:eastAsia="MS Gothic" w:hAnsi="Arial" w:hint="eastAsia"/>
          <w:bCs/>
          <w:kern w:val="28"/>
          <w:sz w:val="30"/>
          <w:szCs w:val="30"/>
          <w:lang w:val="en-GB" w:eastAsia="ja-JP"/>
        </w:rPr>
        <w:t>Objectives</w:t>
      </w:r>
    </w:p>
    <w:p w14:paraId="304BEFB7" w14:textId="72AA1598" w:rsidR="000234A8" w:rsidRDefault="000234A8" w:rsidP="000234A8">
      <w:pPr>
        <w:pStyle w:val="af1"/>
        <w:spacing w:before="120"/>
        <w:rPr>
          <w:rFonts w:eastAsia="宋体"/>
          <w:bCs/>
          <w:iCs/>
          <w:kern w:val="2"/>
          <w:sz w:val="21"/>
          <w:szCs w:val="20"/>
          <w:lang w:val="en-GB" w:eastAsia="zh-CN"/>
        </w:rPr>
      </w:pPr>
      <w:r>
        <w:rPr>
          <w:rFonts w:eastAsia="宋体" w:hint="eastAsia"/>
          <w:bCs/>
          <w:iCs/>
          <w:kern w:val="2"/>
          <w:sz w:val="21"/>
          <w:szCs w:val="20"/>
          <w:lang w:val="en-GB" w:eastAsia="zh-CN"/>
        </w:rPr>
        <w:t>T</w:t>
      </w:r>
      <w:r>
        <w:rPr>
          <w:rFonts w:eastAsia="宋体"/>
          <w:bCs/>
          <w:iCs/>
          <w:kern w:val="2"/>
          <w:sz w:val="21"/>
          <w:szCs w:val="20"/>
          <w:lang w:val="en-GB" w:eastAsia="zh-CN"/>
        </w:rPr>
        <w:t>h</w:t>
      </w:r>
      <w:r>
        <w:rPr>
          <w:rFonts w:eastAsia="宋体" w:hint="eastAsia"/>
          <w:bCs/>
          <w:iCs/>
          <w:kern w:val="2"/>
          <w:sz w:val="21"/>
          <w:szCs w:val="20"/>
          <w:lang w:val="en-GB" w:eastAsia="zh-CN"/>
        </w:rPr>
        <w:t xml:space="preserve">e following objectives could be considered for the specifications for </w:t>
      </w:r>
      <w:r w:rsidR="00DC1EE8">
        <w:rPr>
          <w:rFonts w:eastAsia="宋体" w:hint="eastAsia"/>
          <w:bCs/>
          <w:iCs/>
          <w:kern w:val="2"/>
          <w:sz w:val="21"/>
          <w:szCs w:val="20"/>
          <w:lang w:val="en-GB" w:eastAsia="zh-CN"/>
        </w:rPr>
        <w:t>AI/ML based CSI compression</w:t>
      </w:r>
      <w:r>
        <w:rPr>
          <w:rFonts w:eastAsia="宋体" w:hint="eastAsia"/>
          <w:bCs/>
          <w:iCs/>
          <w:kern w:val="2"/>
          <w:sz w:val="21"/>
          <w:szCs w:val="20"/>
          <w:lang w:val="en-GB" w:eastAsia="zh-CN"/>
        </w:rPr>
        <w:t xml:space="preserve"> in R20</w:t>
      </w:r>
      <w:r w:rsidR="00D20D09">
        <w:rPr>
          <w:rFonts w:eastAsia="宋体" w:hint="eastAsia"/>
          <w:bCs/>
          <w:iCs/>
          <w:kern w:val="2"/>
          <w:sz w:val="21"/>
          <w:szCs w:val="20"/>
          <w:lang w:val="en-GB" w:eastAsia="zh-CN"/>
        </w:rPr>
        <w:t>.</w:t>
      </w:r>
    </w:p>
    <w:p w14:paraId="1FBA5797" w14:textId="77777777" w:rsidR="00DC1EE8" w:rsidRPr="000234A8" w:rsidRDefault="00DC1EE8" w:rsidP="00DC1EE8">
      <w:pPr>
        <w:pStyle w:val="af1"/>
        <w:numPr>
          <w:ilvl w:val="0"/>
          <w:numId w:val="2"/>
        </w:numPr>
        <w:spacing w:before="120"/>
        <w:rPr>
          <w:rFonts w:eastAsia="等线"/>
          <w:bCs/>
          <w:iCs/>
        </w:rPr>
      </w:pPr>
      <w:r w:rsidRPr="000234A8">
        <w:rPr>
          <w:rFonts w:eastAsia="等线"/>
          <w:bCs/>
          <w:iCs/>
          <w:lang w:val="en-GB"/>
        </w:rPr>
        <w:t>Necessary signalling/mechanism(s) to facilitate model training, inference, performance monitoring, data collection for AI/ML based CSI compression</w:t>
      </w:r>
      <w:r>
        <w:rPr>
          <w:rFonts w:eastAsia="等线" w:hint="eastAsia"/>
          <w:bCs/>
          <w:iCs/>
          <w:lang w:val="en-GB" w:eastAsia="zh-CN"/>
        </w:rPr>
        <w:t xml:space="preserve"> (RAN1/2)</w:t>
      </w:r>
    </w:p>
    <w:p w14:paraId="36C2A59A" w14:textId="6F4F276A" w:rsidR="000234A8" w:rsidRPr="000234A8" w:rsidRDefault="000234A8" w:rsidP="000234A8">
      <w:pPr>
        <w:pStyle w:val="af1"/>
        <w:numPr>
          <w:ilvl w:val="0"/>
          <w:numId w:val="2"/>
        </w:numPr>
        <w:spacing w:before="120"/>
        <w:rPr>
          <w:bCs/>
          <w:iCs/>
        </w:rPr>
      </w:pPr>
      <w:r w:rsidRPr="000234A8">
        <w:rPr>
          <w:rFonts w:eastAsia="等线"/>
          <w:bCs/>
          <w:iCs/>
          <w:lang w:val="en-GB"/>
        </w:rPr>
        <w:t>Signalling/protocol enhancement(s) for Life Cycle Management (LCM) to support two-sided model</w:t>
      </w:r>
      <w:r w:rsidR="00DC1EE8">
        <w:rPr>
          <w:rFonts w:eastAsia="等线" w:hint="eastAsia"/>
          <w:bCs/>
          <w:iCs/>
          <w:lang w:val="en-GB" w:eastAsia="zh-CN"/>
        </w:rPr>
        <w:t xml:space="preserve"> </w:t>
      </w:r>
      <w:r w:rsidR="00383E14">
        <w:rPr>
          <w:rFonts w:eastAsia="等线" w:hint="eastAsia"/>
          <w:bCs/>
          <w:iCs/>
          <w:lang w:val="en-GB" w:eastAsia="zh-CN"/>
        </w:rPr>
        <w:t>(RAN</w:t>
      </w:r>
      <w:r w:rsidR="00DC1EE8">
        <w:rPr>
          <w:rFonts w:eastAsia="等线" w:hint="eastAsia"/>
          <w:bCs/>
          <w:iCs/>
          <w:lang w:val="en-GB" w:eastAsia="zh-CN"/>
        </w:rPr>
        <w:t>2</w:t>
      </w:r>
      <w:r w:rsidR="00383E14">
        <w:rPr>
          <w:rFonts w:eastAsia="等线" w:hint="eastAsia"/>
          <w:bCs/>
          <w:iCs/>
          <w:lang w:val="en-GB" w:eastAsia="zh-CN"/>
        </w:rPr>
        <w:t>/</w:t>
      </w:r>
      <w:r w:rsidR="00DC1EE8">
        <w:rPr>
          <w:rFonts w:eastAsia="等线" w:hint="eastAsia"/>
          <w:bCs/>
          <w:iCs/>
          <w:lang w:val="en-GB" w:eastAsia="zh-CN"/>
        </w:rPr>
        <w:t>1</w:t>
      </w:r>
      <w:r w:rsidR="00383E14">
        <w:rPr>
          <w:rFonts w:eastAsia="等线" w:hint="eastAsia"/>
          <w:bCs/>
          <w:iCs/>
          <w:lang w:val="en-GB" w:eastAsia="zh-CN"/>
        </w:rPr>
        <w:t>)</w:t>
      </w:r>
    </w:p>
    <w:p w14:paraId="189D871E" w14:textId="3BAC98DE" w:rsidR="000234A8" w:rsidRPr="000234A8" w:rsidRDefault="000234A8" w:rsidP="000234A8">
      <w:pPr>
        <w:pStyle w:val="af1"/>
        <w:numPr>
          <w:ilvl w:val="0"/>
          <w:numId w:val="2"/>
        </w:numPr>
        <w:spacing w:before="120"/>
        <w:rPr>
          <w:rFonts w:eastAsia="等线"/>
          <w:bCs/>
          <w:iCs/>
        </w:rPr>
      </w:pPr>
      <w:r w:rsidRPr="000234A8">
        <w:rPr>
          <w:rFonts w:eastAsia="等线"/>
          <w:bCs/>
          <w:iCs/>
          <w:lang w:val="en-GB"/>
        </w:rPr>
        <w:t>Necessary signal</w:t>
      </w:r>
      <w:r w:rsidR="00B529E6">
        <w:rPr>
          <w:rFonts w:eastAsia="等线" w:hint="eastAsia"/>
          <w:bCs/>
          <w:iCs/>
          <w:lang w:val="en-GB" w:eastAsia="zh-CN"/>
        </w:rPr>
        <w:t>l</w:t>
      </w:r>
      <w:r w:rsidRPr="000234A8">
        <w:rPr>
          <w:rFonts w:eastAsia="等线"/>
          <w:bCs/>
          <w:iCs/>
          <w:lang w:val="en-GB"/>
        </w:rPr>
        <w:t>ing/mechanism to support the option recommended by R19 study (if any) to alleviate inter-vendor collaboration</w:t>
      </w:r>
    </w:p>
    <w:p w14:paraId="6E555593" w14:textId="252A0253" w:rsidR="000234A8" w:rsidRPr="00D20D09" w:rsidRDefault="000234A8" w:rsidP="000234A8">
      <w:pPr>
        <w:pStyle w:val="af1"/>
        <w:numPr>
          <w:ilvl w:val="0"/>
          <w:numId w:val="2"/>
        </w:numPr>
        <w:spacing w:before="120"/>
        <w:rPr>
          <w:rFonts w:eastAsia="等线"/>
          <w:bCs/>
          <w:iCs/>
        </w:rPr>
      </w:pPr>
      <w:r w:rsidRPr="000234A8">
        <w:rPr>
          <w:rFonts w:eastAsia="等线"/>
          <w:bCs/>
          <w:iCs/>
          <w:lang w:val="en-GB"/>
        </w:rPr>
        <w:lastRenderedPageBreak/>
        <w:t>Testability and interoperability</w:t>
      </w:r>
      <w:r w:rsidR="00D20D09">
        <w:rPr>
          <w:rFonts w:eastAsia="等线" w:hint="eastAsia"/>
          <w:bCs/>
          <w:iCs/>
          <w:lang w:val="en-GB" w:eastAsia="zh-CN"/>
        </w:rPr>
        <w:t xml:space="preserve"> (RAN4)</w:t>
      </w:r>
    </w:p>
    <w:p w14:paraId="5A945557" w14:textId="77777777" w:rsidR="00D20D09" w:rsidRPr="00497EF4" w:rsidRDefault="00D20D09" w:rsidP="00D20D09">
      <w:pPr>
        <w:pStyle w:val="af1"/>
        <w:numPr>
          <w:ilvl w:val="1"/>
          <w:numId w:val="2"/>
        </w:numPr>
        <w:spacing w:before="120"/>
        <w:rPr>
          <w:rFonts w:eastAsia="Microsoft YaHei UI"/>
          <w:bCs/>
          <w:iCs/>
        </w:rPr>
      </w:pPr>
      <w:r w:rsidRPr="00497EF4">
        <w:rPr>
          <w:rFonts w:eastAsia="Microsoft YaHei UI"/>
          <w:bCs/>
          <w:iCs/>
        </w:rPr>
        <w:t>Define the necessary reference encoder and decoder for CSI reporting performance testing.</w:t>
      </w:r>
    </w:p>
    <w:p w14:paraId="5D48C509" w14:textId="4F690BB4" w:rsidR="00D20D09" w:rsidRPr="00D20D09" w:rsidRDefault="00D20D09" w:rsidP="00D20D09">
      <w:pPr>
        <w:pStyle w:val="af1"/>
        <w:numPr>
          <w:ilvl w:val="1"/>
          <w:numId w:val="2"/>
        </w:numPr>
        <w:spacing w:before="120"/>
        <w:rPr>
          <w:rFonts w:eastAsia="Microsoft YaHei UI"/>
          <w:bCs/>
          <w:iCs/>
        </w:rPr>
      </w:pPr>
      <w:r w:rsidRPr="00497EF4">
        <w:rPr>
          <w:rFonts w:eastAsia="Microsoft YaHei UI"/>
          <w:bCs/>
          <w:iCs/>
        </w:rPr>
        <w:t>Specify necessary test cases and performance requirements for LCM procedure, including performance monitoring.</w:t>
      </w:r>
    </w:p>
    <w:p w14:paraId="53CF1FE6" w14:textId="77777777" w:rsidR="00497EF4" w:rsidRPr="00497EF4" w:rsidRDefault="00497EF4" w:rsidP="00FA128E">
      <w:pPr>
        <w:pStyle w:val="af1"/>
        <w:spacing w:before="120"/>
        <w:rPr>
          <w:rFonts w:eastAsia="宋体"/>
          <w:bCs/>
          <w:iCs/>
          <w:kern w:val="2"/>
          <w:sz w:val="21"/>
          <w:szCs w:val="20"/>
          <w:lang w:eastAsia="zh-CN"/>
        </w:rPr>
      </w:pPr>
    </w:p>
    <w:p w14:paraId="2019C4A5" w14:textId="77777777" w:rsidR="00F76D55" w:rsidRPr="00F76D55" w:rsidRDefault="00F76D55" w:rsidP="00F76D55">
      <w:pPr>
        <w:pStyle w:val="1"/>
        <w:widowControl/>
        <w:numPr>
          <w:ilvl w:val="0"/>
          <w:numId w:val="1"/>
        </w:numPr>
        <w:pBdr>
          <w:top w:val="single" w:sz="12" w:space="3" w:color="auto"/>
        </w:pBdr>
        <w:tabs>
          <w:tab w:val="left" w:pos="446"/>
          <w:tab w:val="left" w:pos="858"/>
        </w:tabs>
        <w:spacing w:before="120" w:after="120"/>
        <w:jc w:val="left"/>
        <w:rPr>
          <w:rFonts w:ascii="Arial" w:eastAsia="MS Gothic" w:hAnsi="Arial" w:cs="Times New Roman"/>
          <w:bCs/>
          <w:color w:val="auto"/>
          <w:kern w:val="28"/>
          <w:sz w:val="30"/>
          <w:szCs w:val="30"/>
          <w:lang w:val="en-GB" w:eastAsia="ja-JP"/>
        </w:rPr>
      </w:pPr>
      <w:r w:rsidRPr="00F76D55">
        <w:rPr>
          <w:rFonts w:ascii="Arial" w:eastAsia="MS Gothic" w:hAnsi="Arial" w:cs="Times New Roman" w:hint="eastAsia"/>
          <w:bCs/>
          <w:color w:val="auto"/>
          <w:kern w:val="28"/>
          <w:sz w:val="30"/>
          <w:szCs w:val="30"/>
          <w:lang w:val="en-GB" w:eastAsia="ja-JP"/>
        </w:rPr>
        <w:t>Conclusion</w:t>
      </w:r>
    </w:p>
    <w:p w14:paraId="17999F66" w14:textId="271325DB" w:rsidR="00F76D55" w:rsidRDefault="00F76D55" w:rsidP="00F76D55">
      <w:r w:rsidRPr="0003414D">
        <w:rPr>
          <w:rFonts w:hint="eastAsia"/>
        </w:rPr>
        <w:t xml:space="preserve">In summary, </w:t>
      </w:r>
      <w:r>
        <w:rPr>
          <w:rFonts w:hint="eastAsia"/>
        </w:rPr>
        <w:t xml:space="preserve">the following proposal </w:t>
      </w:r>
      <w:r w:rsidR="000454D7">
        <w:rPr>
          <w:rFonts w:hint="eastAsia"/>
        </w:rPr>
        <w:t>is</w:t>
      </w:r>
      <w:r>
        <w:rPr>
          <w:rFonts w:hint="eastAsia"/>
        </w:rPr>
        <w:t xml:space="preserve"> provided:</w:t>
      </w:r>
    </w:p>
    <w:p w14:paraId="6E4AF681" w14:textId="77777777" w:rsidR="00DC1EE8" w:rsidRPr="00DC1EE8" w:rsidRDefault="00DC1EE8" w:rsidP="00DC1EE8">
      <w:pPr>
        <w:spacing w:beforeLines="50" w:before="156" w:afterLines="50" w:after="156"/>
        <w:ind w:left="105" w:hangingChars="50" w:hanging="105"/>
        <w:rPr>
          <w:b/>
          <w:i/>
        </w:rPr>
      </w:pPr>
      <w:r w:rsidRPr="00DC1EE8">
        <w:rPr>
          <w:rFonts w:hint="eastAsia"/>
          <w:b/>
          <w:i/>
        </w:rPr>
        <w:t xml:space="preserve">Proposal 1: </w:t>
      </w:r>
      <w:r w:rsidRPr="00DC1EE8">
        <w:rPr>
          <w:b/>
          <w:i/>
        </w:rPr>
        <w:t>Based on FS_NR_AIML_air_Ph2 study outcome, it is proposed to specify AIML based CSI compression in Rel-20.</w:t>
      </w:r>
    </w:p>
    <w:p w14:paraId="249EBE5F" w14:textId="77777777" w:rsidR="00F76D55" w:rsidRPr="00DC1EE8" w:rsidRDefault="00F76D55" w:rsidP="00F76D55">
      <w:pPr>
        <w:spacing w:beforeLines="50" w:before="156" w:afterLines="50" w:after="156"/>
        <w:rPr>
          <w:b/>
          <w:i/>
        </w:rPr>
      </w:pPr>
    </w:p>
    <w:p w14:paraId="78FA1800" w14:textId="77777777" w:rsidR="00F76D55" w:rsidRPr="00FA128E" w:rsidRDefault="00F76D55" w:rsidP="00FA128E">
      <w:pPr>
        <w:pStyle w:val="1"/>
        <w:widowControl/>
        <w:pBdr>
          <w:top w:val="single" w:sz="12" w:space="3" w:color="auto"/>
        </w:pBdr>
        <w:tabs>
          <w:tab w:val="left" w:pos="446"/>
          <w:tab w:val="left" w:pos="858"/>
        </w:tabs>
        <w:spacing w:before="120" w:after="120"/>
        <w:jc w:val="left"/>
        <w:rPr>
          <w:rFonts w:ascii="Arial" w:eastAsia="MS Gothic" w:hAnsi="Arial" w:cs="Times New Roman"/>
          <w:bCs/>
          <w:color w:val="auto"/>
          <w:kern w:val="28"/>
          <w:sz w:val="30"/>
          <w:szCs w:val="30"/>
          <w:lang w:val="en-GB" w:eastAsia="ja-JP"/>
        </w:rPr>
      </w:pPr>
      <w:r w:rsidRPr="00FA128E">
        <w:rPr>
          <w:rFonts w:ascii="Arial" w:eastAsia="MS Gothic" w:hAnsi="Arial" w:cs="Times New Roman" w:hint="eastAsia"/>
          <w:bCs/>
          <w:color w:val="auto"/>
          <w:kern w:val="28"/>
          <w:sz w:val="30"/>
          <w:szCs w:val="30"/>
          <w:lang w:val="en-GB" w:eastAsia="ja-JP"/>
        </w:rPr>
        <w:t>Reference</w:t>
      </w:r>
    </w:p>
    <w:p w14:paraId="665543E1" w14:textId="0FBFC350" w:rsidR="00F76D55" w:rsidRPr="00D55E2F" w:rsidRDefault="00F76D55" w:rsidP="00F17703">
      <w:pPr>
        <w:rPr>
          <w:lang w:val="en-GB"/>
        </w:rPr>
      </w:pPr>
      <w:bookmarkStart w:id="4" w:name="_Hlk1036456"/>
      <w:r>
        <w:rPr>
          <w:rFonts w:hint="eastAsia"/>
          <w:sz w:val="20"/>
          <w:lang w:val="en-GB"/>
        </w:rPr>
        <w:t>[</w:t>
      </w:r>
      <w:r>
        <w:rPr>
          <w:sz w:val="20"/>
          <w:lang w:val="en-GB"/>
        </w:rPr>
        <w:t>1]</w:t>
      </w:r>
      <w:bookmarkEnd w:id="4"/>
      <w:r>
        <w:rPr>
          <w:sz w:val="20"/>
          <w:lang w:val="en-GB"/>
        </w:rPr>
        <w:t xml:space="preserve"> </w:t>
      </w:r>
      <w:r w:rsidRPr="005F3F33">
        <w:rPr>
          <w:sz w:val="20"/>
          <w:lang w:val="en-GB"/>
        </w:rPr>
        <w:t>RP-</w:t>
      </w:r>
      <w:r w:rsidRPr="005D7BC6">
        <w:rPr>
          <w:sz w:val="20"/>
          <w:lang w:val="en-GB"/>
        </w:rPr>
        <w:t>24</w:t>
      </w:r>
      <w:r w:rsidR="00F17703">
        <w:rPr>
          <w:rFonts w:hint="eastAsia"/>
          <w:sz w:val="20"/>
          <w:lang w:val="en-GB"/>
        </w:rPr>
        <w:t xml:space="preserve">3292 </w:t>
      </w:r>
      <w:r w:rsidR="00F17703" w:rsidRPr="00F17703">
        <w:rPr>
          <w:sz w:val="20"/>
          <w:lang w:val="en-GB"/>
        </w:rPr>
        <w:t>RAN Chair's summary of 5G Advanced in Rel-20</w:t>
      </w:r>
    </w:p>
    <w:p w14:paraId="4B43B3DF" w14:textId="77777777" w:rsidR="00095C98" w:rsidRDefault="00095C98"/>
    <w:sectPr w:rsidR="00095C98" w:rsidSect="00F76D55">
      <w:footerReference w:type="even" r:id="rId7"/>
      <w:pgSz w:w="11906" w:h="16838"/>
      <w:pgMar w:top="1418" w:right="1134"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88262" w14:textId="77777777" w:rsidR="00134134" w:rsidRDefault="00134134">
      <w:r>
        <w:separator/>
      </w:r>
    </w:p>
  </w:endnote>
  <w:endnote w:type="continuationSeparator" w:id="0">
    <w:p w14:paraId="2BA1E13D" w14:textId="77777777" w:rsidR="00134134" w:rsidRDefault="0013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9ED98" w14:textId="77777777" w:rsidR="00F05638" w:rsidRDefault="00000000">
    <w:pPr>
      <w:pStyle w:val="ae"/>
      <w:framePr w:h="0" w:wrap="around" w:vAnchor="text" w:hAnchor="margin" w:xAlign="right" w:y="1"/>
      <w:rPr>
        <w:rStyle w:val="af0"/>
      </w:rPr>
    </w:pPr>
    <w:r>
      <w:fldChar w:fldCharType="begin"/>
    </w:r>
    <w:r>
      <w:rPr>
        <w:rStyle w:val="af0"/>
      </w:rPr>
      <w:instrText xml:space="preserve">PAGE  </w:instrText>
    </w:r>
    <w:r>
      <w:fldChar w:fldCharType="end"/>
    </w:r>
  </w:p>
  <w:p w14:paraId="2DBCDEC6" w14:textId="77777777" w:rsidR="00F05638" w:rsidRDefault="00F05638">
    <w:pPr>
      <w:pStyle w:val="ae"/>
      <w:ind w:right="360"/>
    </w:pPr>
  </w:p>
  <w:p w14:paraId="41BB23D4" w14:textId="77777777" w:rsidR="00F05638" w:rsidRDefault="00F05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061EE" w14:textId="77777777" w:rsidR="00134134" w:rsidRDefault="00134134">
      <w:r>
        <w:separator/>
      </w:r>
    </w:p>
  </w:footnote>
  <w:footnote w:type="continuationSeparator" w:id="0">
    <w:p w14:paraId="03A927C8" w14:textId="77777777" w:rsidR="00134134" w:rsidRDefault="001341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5354"/>
    <w:multiLevelType w:val="multilevel"/>
    <w:tmpl w:val="258A675C"/>
    <w:lvl w:ilvl="0">
      <w:start w:val="1"/>
      <w:numFmt w:val="decimal"/>
      <w:lvlText w:val="%1."/>
      <w:lvlJc w:val="left"/>
      <w:pPr>
        <w:ind w:left="360" w:hanging="360"/>
      </w:pPr>
      <w:rPr>
        <w:rFonts w:eastAsiaTheme="minorEastAsia"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5F15E8"/>
    <w:multiLevelType w:val="multilevel"/>
    <w:tmpl w:val="1BC0EB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1AA71FC"/>
    <w:multiLevelType w:val="hybridMultilevel"/>
    <w:tmpl w:val="3B56DFAE"/>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780F3246"/>
    <w:multiLevelType w:val="hybridMultilevel"/>
    <w:tmpl w:val="0FCED66E"/>
    <w:lvl w:ilvl="0" w:tplc="6C321A58">
      <w:numFmt w:val="bullet"/>
      <w:lvlText w:val="·"/>
      <w:lvlJc w:val="left"/>
      <w:pPr>
        <w:ind w:left="570" w:hanging="57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90913619">
    <w:abstractNumId w:val="0"/>
  </w:num>
  <w:num w:numId="2" w16cid:durableId="2062702145">
    <w:abstractNumId w:val="2"/>
  </w:num>
  <w:num w:numId="3" w16cid:durableId="1628773101">
    <w:abstractNumId w:val="3"/>
  </w:num>
  <w:num w:numId="4" w16cid:durableId="20675308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7771A"/>
    <w:rsid w:val="000234A8"/>
    <w:rsid w:val="000454D7"/>
    <w:rsid w:val="00052E2B"/>
    <w:rsid w:val="00056F55"/>
    <w:rsid w:val="00095C98"/>
    <w:rsid w:val="00134134"/>
    <w:rsid w:val="001A0188"/>
    <w:rsid w:val="002D636D"/>
    <w:rsid w:val="0038336B"/>
    <w:rsid w:val="00383E14"/>
    <w:rsid w:val="00394A73"/>
    <w:rsid w:val="00497EF4"/>
    <w:rsid w:val="004E4171"/>
    <w:rsid w:val="005402F3"/>
    <w:rsid w:val="0057771A"/>
    <w:rsid w:val="00736769"/>
    <w:rsid w:val="00B529E6"/>
    <w:rsid w:val="00CB678E"/>
    <w:rsid w:val="00D20D09"/>
    <w:rsid w:val="00D36B3C"/>
    <w:rsid w:val="00DC1EE8"/>
    <w:rsid w:val="00E36C06"/>
    <w:rsid w:val="00F05638"/>
    <w:rsid w:val="00F17703"/>
    <w:rsid w:val="00F25CE2"/>
    <w:rsid w:val="00F52664"/>
    <w:rsid w:val="00F76D55"/>
    <w:rsid w:val="00FA128E"/>
    <w:rsid w:val="00FD7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0CE5C"/>
  <w15:chartTrackingRefBased/>
  <w15:docId w15:val="{438ED32D-00B4-4634-A63C-9D5B84E1D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6D55"/>
    <w:pPr>
      <w:widowControl w:val="0"/>
      <w:jc w:val="both"/>
    </w:pPr>
    <w:rPr>
      <w:rFonts w:ascii="Times New Roman" w:eastAsia="宋体" w:hAnsi="Times New Roman" w:cs="Times New Roman"/>
      <w:szCs w:val="20"/>
      <w14:ligatures w14:val="none"/>
    </w:rPr>
  </w:style>
  <w:style w:type="paragraph" w:styleId="1">
    <w:name w:val="heading 1"/>
    <w:basedOn w:val="a"/>
    <w:next w:val="a"/>
    <w:link w:val="10"/>
    <w:qFormat/>
    <w:rsid w:val="0057771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57771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57771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57771A"/>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57771A"/>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57771A"/>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57771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7771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7771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7771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57771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7771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7771A"/>
    <w:rPr>
      <w:rFonts w:cstheme="majorBidi"/>
      <w:color w:val="2F5496" w:themeColor="accent1" w:themeShade="BF"/>
      <w:sz w:val="28"/>
      <w:szCs w:val="28"/>
    </w:rPr>
  </w:style>
  <w:style w:type="character" w:customStyle="1" w:styleId="50">
    <w:name w:val="标题 5 字符"/>
    <w:basedOn w:val="a0"/>
    <w:link w:val="5"/>
    <w:uiPriority w:val="9"/>
    <w:semiHidden/>
    <w:rsid w:val="0057771A"/>
    <w:rPr>
      <w:rFonts w:cstheme="majorBidi"/>
      <w:color w:val="2F5496" w:themeColor="accent1" w:themeShade="BF"/>
      <w:sz w:val="24"/>
      <w:szCs w:val="24"/>
    </w:rPr>
  </w:style>
  <w:style w:type="character" w:customStyle="1" w:styleId="60">
    <w:name w:val="标题 6 字符"/>
    <w:basedOn w:val="a0"/>
    <w:link w:val="6"/>
    <w:uiPriority w:val="9"/>
    <w:semiHidden/>
    <w:rsid w:val="0057771A"/>
    <w:rPr>
      <w:rFonts w:cstheme="majorBidi"/>
      <w:b/>
      <w:bCs/>
      <w:color w:val="2F5496" w:themeColor="accent1" w:themeShade="BF"/>
    </w:rPr>
  </w:style>
  <w:style w:type="character" w:customStyle="1" w:styleId="70">
    <w:name w:val="标题 7 字符"/>
    <w:basedOn w:val="a0"/>
    <w:link w:val="7"/>
    <w:uiPriority w:val="9"/>
    <w:semiHidden/>
    <w:rsid w:val="0057771A"/>
    <w:rPr>
      <w:rFonts w:cstheme="majorBidi"/>
      <w:b/>
      <w:bCs/>
      <w:color w:val="595959" w:themeColor="text1" w:themeTint="A6"/>
    </w:rPr>
  </w:style>
  <w:style w:type="character" w:customStyle="1" w:styleId="80">
    <w:name w:val="标题 8 字符"/>
    <w:basedOn w:val="a0"/>
    <w:link w:val="8"/>
    <w:uiPriority w:val="9"/>
    <w:semiHidden/>
    <w:rsid w:val="0057771A"/>
    <w:rPr>
      <w:rFonts w:cstheme="majorBidi"/>
      <w:color w:val="595959" w:themeColor="text1" w:themeTint="A6"/>
    </w:rPr>
  </w:style>
  <w:style w:type="character" w:customStyle="1" w:styleId="90">
    <w:name w:val="标题 9 字符"/>
    <w:basedOn w:val="a0"/>
    <w:link w:val="9"/>
    <w:uiPriority w:val="9"/>
    <w:semiHidden/>
    <w:rsid w:val="0057771A"/>
    <w:rPr>
      <w:rFonts w:eastAsiaTheme="majorEastAsia" w:cstheme="majorBidi"/>
      <w:color w:val="595959" w:themeColor="text1" w:themeTint="A6"/>
    </w:rPr>
  </w:style>
  <w:style w:type="paragraph" w:styleId="a3">
    <w:name w:val="Title"/>
    <w:basedOn w:val="a"/>
    <w:next w:val="a"/>
    <w:link w:val="a4"/>
    <w:uiPriority w:val="10"/>
    <w:qFormat/>
    <w:rsid w:val="0057771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7771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771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7771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7771A"/>
    <w:pPr>
      <w:spacing w:before="160" w:after="160"/>
      <w:jc w:val="center"/>
    </w:pPr>
    <w:rPr>
      <w:i/>
      <w:iCs/>
      <w:color w:val="404040" w:themeColor="text1" w:themeTint="BF"/>
    </w:rPr>
  </w:style>
  <w:style w:type="character" w:customStyle="1" w:styleId="a8">
    <w:name w:val="引用 字符"/>
    <w:basedOn w:val="a0"/>
    <w:link w:val="a7"/>
    <w:uiPriority w:val="29"/>
    <w:rsid w:val="0057771A"/>
    <w:rPr>
      <w:i/>
      <w:iCs/>
      <w:color w:val="404040" w:themeColor="text1" w:themeTint="BF"/>
    </w:rPr>
  </w:style>
  <w:style w:type="paragraph" w:styleId="a9">
    <w:name w:val="List Paragraph"/>
    <w:basedOn w:val="a"/>
    <w:uiPriority w:val="34"/>
    <w:qFormat/>
    <w:rsid w:val="0057771A"/>
    <w:pPr>
      <w:ind w:left="720"/>
      <w:contextualSpacing/>
    </w:pPr>
  </w:style>
  <w:style w:type="character" w:styleId="aa">
    <w:name w:val="Intense Emphasis"/>
    <w:basedOn w:val="a0"/>
    <w:uiPriority w:val="21"/>
    <w:qFormat/>
    <w:rsid w:val="0057771A"/>
    <w:rPr>
      <w:i/>
      <w:iCs/>
      <w:color w:val="2F5496" w:themeColor="accent1" w:themeShade="BF"/>
    </w:rPr>
  </w:style>
  <w:style w:type="paragraph" w:styleId="ab">
    <w:name w:val="Intense Quote"/>
    <w:basedOn w:val="a"/>
    <w:next w:val="a"/>
    <w:link w:val="ac"/>
    <w:uiPriority w:val="30"/>
    <w:qFormat/>
    <w:rsid w:val="005777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57771A"/>
    <w:rPr>
      <w:i/>
      <w:iCs/>
      <w:color w:val="2F5496" w:themeColor="accent1" w:themeShade="BF"/>
    </w:rPr>
  </w:style>
  <w:style w:type="character" w:styleId="ad">
    <w:name w:val="Intense Reference"/>
    <w:basedOn w:val="a0"/>
    <w:uiPriority w:val="32"/>
    <w:qFormat/>
    <w:rsid w:val="0057771A"/>
    <w:rPr>
      <w:b/>
      <w:bCs/>
      <w:smallCaps/>
      <w:color w:val="2F5496" w:themeColor="accent1" w:themeShade="BF"/>
      <w:spacing w:val="5"/>
    </w:rPr>
  </w:style>
  <w:style w:type="paragraph" w:styleId="ae">
    <w:name w:val="footer"/>
    <w:basedOn w:val="a"/>
    <w:link w:val="11"/>
    <w:rsid w:val="00F76D55"/>
    <w:pPr>
      <w:tabs>
        <w:tab w:val="center" w:pos="4153"/>
        <w:tab w:val="right" w:pos="8306"/>
      </w:tabs>
      <w:snapToGrid w:val="0"/>
      <w:jc w:val="left"/>
    </w:pPr>
    <w:rPr>
      <w:sz w:val="18"/>
    </w:rPr>
  </w:style>
  <w:style w:type="character" w:customStyle="1" w:styleId="af">
    <w:name w:val="页脚 字符"/>
    <w:basedOn w:val="a0"/>
    <w:uiPriority w:val="99"/>
    <w:semiHidden/>
    <w:rsid w:val="00F76D55"/>
    <w:rPr>
      <w:rFonts w:ascii="Times New Roman" w:eastAsia="宋体" w:hAnsi="Times New Roman" w:cs="Times New Roman"/>
      <w:sz w:val="18"/>
      <w:szCs w:val="18"/>
      <w14:ligatures w14:val="none"/>
    </w:rPr>
  </w:style>
  <w:style w:type="character" w:customStyle="1" w:styleId="1Char">
    <w:name w:val="标题 1 Char"/>
    <w:rsid w:val="00F76D55"/>
    <w:rPr>
      <w:rFonts w:ascii="Arial" w:eastAsia="MS Gothic" w:hAnsi="Arial"/>
      <w:bCs/>
      <w:kern w:val="28"/>
      <w:sz w:val="28"/>
      <w:szCs w:val="24"/>
      <w:lang w:val="en-GB" w:eastAsia="ja-JP"/>
    </w:rPr>
  </w:style>
  <w:style w:type="character" w:styleId="af0">
    <w:name w:val="page number"/>
    <w:basedOn w:val="a0"/>
    <w:rsid w:val="00F76D55"/>
  </w:style>
  <w:style w:type="character" w:customStyle="1" w:styleId="11">
    <w:name w:val="页脚 字符1"/>
    <w:link w:val="ae"/>
    <w:rsid w:val="00F76D55"/>
    <w:rPr>
      <w:rFonts w:ascii="Times New Roman" w:eastAsia="宋体" w:hAnsi="Times New Roman" w:cs="Times New Roman"/>
      <w:sz w:val="18"/>
      <w:szCs w:val="20"/>
      <w14:ligatures w14:val="none"/>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2"/>
    <w:unhideWhenUsed/>
    <w:rsid w:val="00F76D55"/>
    <w:pPr>
      <w:widowControl/>
      <w:spacing w:after="120"/>
    </w:pPr>
    <w:rPr>
      <w:rFonts w:eastAsia="Times New Roman"/>
      <w:kern w:val="0"/>
      <w:sz w:val="22"/>
      <w:szCs w:val="24"/>
      <w:lang w:eastAsia="en-US"/>
    </w:rPr>
  </w:style>
  <w:style w:type="character" w:customStyle="1" w:styleId="af2">
    <w:name w:val="正文文本 字符"/>
    <w:basedOn w:val="a0"/>
    <w:uiPriority w:val="99"/>
    <w:semiHidden/>
    <w:rsid w:val="00F76D55"/>
    <w:rPr>
      <w:rFonts w:ascii="Times New Roman" w:eastAsia="宋体" w:hAnsi="Times New Roman" w:cs="Times New Roman"/>
      <w:szCs w:val="20"/>
      <w14:ligatures w14:val="none"/>
    </w:rPr>
  </w:style>
  <w:style w:type="character" w:customStyle="1" w:styleId="12">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1"/>
    <w:rsid w:val="00F76D55"/>
    <w:rPr>
      <w:rFonts w:ascii="Times New Roman" w:eastAsia="Times New Roman" w:hAnsi="Times New Roman" w:cs="Times New Roman"/>
      <w:kern w:val="0"/>
      <w:sz w:val="22"/>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402640">
      <w:bodyDiv w:val="1"/>
      <w:marLeft w:val="0"/>
      <w:marRight w:val="0"/>
      <w:marTop w:val="0"/>
      <w:marBottom w:val="0"/>
      <w:divBdr>
        <w:top w:val="none" w:sz="0" w:space="0" w:color="auto"/>
        <w:left w:val="none" w:sz="0" w:space="0" w:color="auto"/>
        <w:bottom w:val="none" w:sz="0" w:space="0" w:color="auto"/>
        <w:right w:val="none" w:sz="0" w:space="0" w:color="auto"/>
      </w:divBdr>
    </w:div>
    <w:div w:id="530147540">
      <w:bodyDiv w:val="1"/>
      <w:marLeft w:val="0"/>
      <w:marRight w:val="0"/>
      <w:marTop w:val="0"/>
      <w:marBottom w:val="0"/>
      <w:divBdr>
        <w:top w:val="none" w:sz="0" w:space="0" w:color="auto"/>
        <w:left w:val="none" w:sz="0" w:space="0" w:color="auto"/>
        <w:bottom w:val="none" w:sz="0" w:space="0" w:color="auto"/>
        <w:right w:val="none" w:sz="0" w:space="0" w:color="auto"/>
      </w:divBdr>
    </w:div>
    <w:div w:id="1507745907">
      <w:bodyDiv w:val="1"/>
      <w:marLeft w:val="0"/>
      <w:marRight w:val="0"/>
      <w:marTop w:val="0"/>
      <w:marBottom w:val="0"/>
      <w:divBdr>
        <w:top w:val="none" w:sz="0" w:space="0" w:color="auto"/>
        <w:left w:val="none" w:sz="0" w:space="0" w:color="auto"/>
        <w:bottom w:val="none" w:sz="0" w:space="0" w:color="auto"/>
        <w:right w:val="none" w:sz="0" w:space="0" w:color="auto"/>
      </w:divBdr>
    </w:div>
    <w:div w:id="161829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2</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liuxiaofeng@ritt.cn</dc:creator>
  <cp:keywords/>
  <dc:description/>
  <cp:lastModifiedBy>liuxiaofeng@ritt.cn</cp:lastModifiedBy>
  <cp:revision>12</cp:revision>
  <dcterms:created xsi:type="dcterms:W3CDTF">2025-03-01T13:07:00Z</dcterms:created>
  <dcterms:modified xsi:type="dcterms:W3CDTF">2025-03-03T11:08:00Z</dcterms:modified>
</cp:coreProperties>
</file>